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EB77A8" w:rsidTr="00EB0EE0">
        <w:tc>
          <w:tcPr>
            <w:tcW w:w="1616" w:type="dxa"/>
          </w:tcPr>
          <w:p w:rsidR="005527A4" w:rsidRPr="00EB77A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EB77A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EB77A8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EB77A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EB77A8" w:rsidTr="00EB0EE0">
        <w:tc>
          <w:tcPr>
            <w:tcW w:w="1616" w:type="dxa"/>
          </w:tcPr>
          <w:p w:rsidR="005527A4" w:rsidRPr="00EB77A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B77A8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EB77A8" w:rsidRDefault="00B10762" w:rsidP="00875196">
            <w:pPr>
              <w:pStyle w:val="Title"/>
              <w:jc w:val="left"/>
              <w:rPr>
                <w:b/>
                <w:szCs w:val="24"/>
              </w:rPr>
            </w:pPr>
            <w:r w:rsidRPr="00EB77A8">
              <w:rPr>
                <w:b/>
                <w:bCs/>
                <w:szCs w:val="24"/>
              </w:rPr>
              <w:t>14CS2023</w:t>
            </w:r>
          </w:p>
        </w:tc>
        <w:tc>
          <w:tcPr>
            <w:tcW w:w="1800" w:type="dxa"/>
          </w:tcPr>
          <w:p w:rsidR="005527A4" w:rsidRPr="00EB77A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B77A8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EB77A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B77A8">
              <w:rPr>
                <w:b/>
                <w:szCs w:val="24"/>
              </w:rPr>
              <w:t>3hrs</w:t>
            </w:r>
          </w:p>
        </w:tc>
      </w:tr>
      <w:tr w:rsidR="005527A4" w:rsidRPr="00EB77A8" w:rsidTr="00EB0EE0">
        <w:tc>
          <w:tcPr>
            <w:tcW w:w="1616" w:type="dxa"/>
          </w:tcPr>
          <w:p w:rsidR="005527A4" w:rsidRPr="00EB77A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B77A8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EB77A8" w:rsidRDefault="00EB77A8" w:rsidP="00875196">
            <w:pPr>
              <w:pStyle w:val="Title"/>
              <w:jc w:val="left"/>
              <w:rPr>
                <w:b/>
                <w:szCs w:val="24"/>
              </w:rPr>
            </w:pPr>
            <w:r w:rsidRPr="00EB77A8">
              <w:rPr>
                <w:b/>
                <w:bCs/>
                <w:szCs w:val="24"/>
              </w:rPr>
              <w:t>INFORMATION SYSTEMS STRATEGY PLANNING AND MANAGEMENT</w:t>
            </w:r>
          </w:p>
        </w:tc>
        <w:tc>
          <w:tcPr>
            <w:tcW w:w="1800" w:type="dxa"/>
          </w:tcPr>
          <w:p w:rsidR="005527A4" w:rsidRPr="00EB77A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B77A8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EB77A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B77A8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9132E" w:rsidP="00EB77A8">
            <w:pPr>
              <w:jc w:val="both"/>
            </w:pPr>
            <w:r>
              <w:rPr>
                <w:szCs w:val="20"/>
              </w:rPr>
              <w:t>With a neat sketch illustrate the five competitive forces that shape strategy.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9132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132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713F6" w:rsidP="0008572B">
            <w:pPr>
              <w:autoSpaceDE w:val="0"/>
              <w:autoSpaceDN w:val="0"/>
              <w:adjustRightInd w:val="0"/>
              <w:jc w:val="both"/>
            </w:pPr>
            <w:r w:rsidRPr="00F713F6">
              <w:rPr>
                <w:rFonts w:eastAsia="Calibri"/>
              </w:rPr>
              <w:t>Explain the various approaches for analyzing the strategy and</w:t>
            </w:r>
            <w:r w:rsidR="0008572B">
              <w:rPr>
                <w:rFonts w:eastAsia="Calibri"/>
              </w:rPr>
              <w:t xml:space="preserve"> </w:t>
            </w:r>
            <w:r w:rsidRPr="00F713F6">
              <w:rPr>
                <w:rFonts w:eastAsia="Calibri"/>
              </w:rPr>
              <w:t>capabilities in business model framework.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713F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713F6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9132E" w:rsidRDefault="0059132E" w:rsidP="00EB77A8">
            <w:pPr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What are the opportunities for using IT to improve business model performance?</w:t>
            </w:r>
          </w:p>
          <w:p w:rsidR="0059132E" w:rsidRDefault="0059132E" w:rsidP="00EB77A8">
            <w:pPr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Can IT:</w:t>
            </w:r>
          </w:p>
          <w:p w:rsidR="0059132E" w:rsidRPr="00425B16" w:rsidRDefault="0059132E" w:rsidP="00425B16">
            <w:pPr>
              <w:pStyle w:val="ListParagraph"/>
              <w:numPr>
                <w:ilvl w:val="0"/>
                <w:numId w:val="5"/>
              </w:numPr>
              <w:jc w:val="both"/>
              <w:rPr>
                <w:bCs/>
                <w:szCs w:val="20"/>
              </w:rPr>
            </w:pPr>
            <w:r w:rsidRPr="00425B16">
              <w:rPr>
                <w:bCs/>
                <w:szCs w:val="20"/>
              </w:rPr>
              <w:t>Change the basis of competition?</w:t>
            </w:r>
          </w:p>
          <w:p w:rsidR="0059132E" w:rsidRPr="00425B16" w:rsidRDefault="0059132E" w:rsidP="00425B16">
            <w:pPr>
              <w:pStyle w:val="ListParagraph"/>
              <w:numPr>
                <w:ilvl w:val="0"/>
                <w:numId w:val="5"/>
              </w:numPr>
              <w:jc w:val="both"/>
              <w:rPr>
                <w:bCs/>
                <w:szCs w:val="20"/>
              </w:rPr>
            </w:pPr>
            <w:r w:rsidRPr="00425B16">
              <w:rPr>
                <w:bCs/>
                <w:szCs w:val="20"/>
              </w:rPr>
              <w:t>Build or reduce barriers to entry?</w:t>
            </w:r>
          </w:p>
          <w:p w:rsidR="00425B16" w:rsidRDefault="0059132E" w:rsidP="00425B16">
            <w:pPr>
              <w:pStyle w:val="ListParagraph"/>
              <w:numPr>
                <w:ilvl w:val="0"/>
                <w:numId w:val="5"/>
              </w:numPr>
              <w:jc w:val="both"/>
              <w:rPr>
                <w:bCs/>
                <w:szCs w:val="20"/>
              </w:rPr>
            </w:pPr>
            <w:r w:rsidRPr="00425B16">
              <w:rPr>
                <w:bCs/>
                <w:szCs w:val="20"/>
              </w:rPr>
              <w:t>Increase or decrease switching costs?</w:t>
            </w:r>
          </w:p>
          <w:p w:rsidR="008C7BA2" w:rsidRPr="00425B16" w:rsidRDefault="0059132E" w:rsidP="00425B16">
            <w:pPr>
              <w:pStyle w:val="ListParagraph"/>
              <w:numPr>
                <w:ilvl w:val="0"/>
                <w:numId w:val="5"/>
              </w:numPr>
              <w:jc w:val="both"/>
              <w:rPr>
                <w:bCs/>
                <w:szCs w:val="20"/>
              </w:rPr>
            </w:pPr>
            <w:r w:rsidRPr="00425B16">
              <w:rPr>
                <w:bCs/>
                <w:szCs w:val="20"/>
              </w:rPr>
              <w:t>Change the nature of relationships and the balance of power among buyers and suppliers?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9132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132E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B77A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A7723" w:rsidRDefault="00DD04F0" w:rsidP="00EB77A8">
            <w:pPr>
              <w:jc w:val="both"/>
            </w:pPr>
            <w:r>
              <w:rPr>
                <w:rFonts w:eastAsia="Calibri"/>
                <w:sz w:val="23"/>
                <w:szCs w:val="23"/>
              </w:rPr>
              <w:t>Give the SWOT analysis for any popular organization</w:t>
            </w:r>
            <w:r w:rsidR="00EB77A8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D04F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D04F0" w:rsidP="00193F27">
            <w:pPr>
              <w:jc w:val="center"/>
            </w:pPr>
            <w:r>
              <w:t>20</w:t>
            </w:r>
          </w:p>
        </w:tc>
      </w:tr>
      <w:tr w:rsidR="008C737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37D" w:rsidRPr="005814FF" w:rsidRDefault="008C737D" w:rsidP="008C7BA2">
            <w:pPr>
              <w:jc w:val="center"/>
            </w:pPr>
            <w:r w:rsidRPr="005814FF">
              <w:t>(OR)</w:t>
            </w:r>
          </w:p>
        </w:tc>
      </w:tr>
      <w:tr w:rsidR="00EB77A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B77A8" w:rsidRPr="00EF5853" w:rsidRDefault="00EB77A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B77A8" w:rsidRPr="00EF5853" w:rsidRDefault="00EB77A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B77A8" w:rsidRPr="00EF5853" w:rsidRDefault="00EB77A8" w:rsidP="00EB77A8">
            <w:pPr>
              <w:jc w:val="both"/>
            </w:pPr>
            <w:r>
              <w:t>Tabulate the IT investment Categories,Examples and Metrics.</w:t>
            </w:r>
          </w:p>
        </w:tc>
        <w:tc>
          <w:tcPr>
            <w:tcW w:w="1170" w:type="dxa"/>
            <w:shd w:val="clear" w:color="auto" w:fill="auto"/>
          </w:tcPr>
          <w:p w:rsidR="00EB77A8" w:rsidRPr="00875196" w:rsidRDefault="00EB77A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B77A8" w:rsidRPr="005814FF" w:rsidRDefault="00EB77A8" w:rsidP="00193F27">
            <w:pPr>
              <w:jc w:val="center"/>
            </w:pPr>
            <w:r>
              <w:t>10</w:t>
            </w:r>
          </w:p>
        </w:tc>
      </w:tr>
      <w:tr w:rsidR="00EB77A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B77A8" w:rsidRPr="00EF5853" w:rsidRDefault="00EB77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77A8" w:rsidRPr="00EF5853" w:rsidRDefault="00EB77A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B77A8" w:rsidRPr="00EF5853" w:rsidRDefault="00EB77A8" w:rsidP="000E7EA5">
            <w:pPr>
              <w:jc w:val="both"/>
            </w:pPr>
            <w:r>
              <w:t>List the Characteristics of the Hierarchy,</w:t>
            </w:r>
            <w:r w:rsidR="000E7EA5">
              <w:t xml:space="preserve"> </w:t>
            </w:r>
            <w:r>
              <w:t>Entrepreneurial and Networked Organization.</w:t>
            </w:r>
          </w:p>
        </w:tc>
        <w:tc>
          <w:tcPr>
            <w:tcW w:w="1170" w:type="dxa"/>
            <w:shd w:val="clear" w:color="auto" w:fill="auto"/>
          </w:tcPr>
          <w:p w:rsidR="00EB77A8" w:rsidRPr="00875196" w:rsidRDefault="00EB77A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B77A8" w:rsidRPr="005814FF" w:rsidRDefault="00EB77A8" w:rsidP="00193F27">
            <w:pPr>
              <w:jc w:val="center"/>
            </w:pPr>
            <w:r>
              <w:t>10</w:t>
            </w:r>
            <w:bookmarkStart w:id="0" w:name="_GoBack"/>
            <w:bookmarkEnd w:id="0"/>
          </w:p>
        </w:tc>
      </w:tr>
      <w:tr w:rsidR="008C737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37D" w:rsidRPr="00EF5853" w:rsidRDefault="008C737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37D" w:rsidRPr="00EF5853" w:rsidRDefault="008C737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37D" w:rsidRPr="00EF5853" w:rsidRDefault="008C737D" w:rsidP="00EB77A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737D" w:rsidRPr="00875196" w:rsidRDefault="008C737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37D" w:rsidRPr="005814FF" w:rsidRDefault="008C737D" w:rsidP="00193F27">
            <w:pPr>
              <w:jc w:val="center"/>
            </w:pPr>
          </w:p>
        </w:tc>
      </w:tr>
      <w:tr w:rsidR="00EB77A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B77A8" w:rsidRPr="00EF5853" w:rsidRDefault="00EB77A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B77A8" w:rsidRPr="00EF5853" w:rsidRDefault="00EB77A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B77A8" w:rsidRPr="00AC1E87" w:rsidRDefault="00EB77A8" w:rsidP="0008572B">
            <w:pPr>
              <w:autoSpaceDE w:val="0"/>
              <w:autoSpaceDN w:val="0"/>
              <w:adjustRightInd w:val="0"/>
              <w:jc w:val="both"/>
            </w:pPr>
            <w:r w:rsidRPr="00AC1E87">
              <w:rPr>
                <w:rFonts w:eastAsia="Calibri"/>
              </w:rPr>
              <w:t>Discuss the various benefits of incremental outsourcing of IT</w:t>
            </w:r>
            <w:r w:rsidR="0008572B">
              <w:rPr>
                <w:rFonts w:eastAsia="Calibri"/>
              </w:rPr>
              <w:t xml:space="preserve"> </w:t>
            </w:r>
            <w:r w:rsidRPr="00AC1E87">
              <w:rPr>
                <w:rFonts w:eastAsia="Calibri"/>
              </w:rPr>
              <w:t>services.</w:t>
            </w:r>
          </w:p>
        </w:tc>
        <w:tc>
          <w:tcPr>
            <w:tcW w:w="1170" w:type="dxa"/>
            <w:shd w:val="clear" w:color="auto" w:fill="auto"/>
          </w:tcPr>
          <w:p w:rsidR="00EB77A8" w:rsidRPr="00875196" w:rsidRDefault="00EB77A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B77A8" w:rsidRPr="005814FF" w:rsidRDefault="00EB77A8" w:rsidP="00193F27">
            <w:pPr>
              <w:jc w:val="center"/>
            </w:pPr>
            <w:r>
              <w:t>10</w:t>
            </w:r>
          </w:p>
        </w:tc>
      </w:tr>
      <w:tr w:rsidR="00EB77A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B77A8" w:rsidRPr="00EF5853" w:rsidRDefault="00EB77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77A8" w:rsidRPr="00EF5853" w:rsidRDefault="00EB77A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B77A8" w:rsidRPr="00AC1E87" w:rsidRDefault="00EB77A8" w:rsidP="00EB77A8">
            <w:pPr>
              <w:autoSpaceDE w:val="0"/>
              <w:autoSpaceDN w:val="0"/>
              <w:adjustRightInd w:val="0"/>
              <w:jc w:val="both"/>
            </w:pPr>
            <w:r w:rsidRPr="00AC1E87">
              <w:rPr>
                <w:rFonts w:eastAsia="Calibri"/>
              </w:rPr>
              <w:t>Explain why do</w:t>
            </w:r>
            <w:r w:rsidR="000E7EA5">
              <w:rPr>
                <w:rFonts w:eastAsia="Calibri"/>
              </w:rPr>
              <w:t xml:space="preserve"> </w:t>
            </w:r>
            <w:r w:rsidRPr="00AC1E87">
              <w:rPr>
                <w:rFonts w:eastAsia="Calibri"/>
              </w:rPr>
              <w:t>companies are entering into large-scale</w:t>
            </w:r>
            <w:r w:rsidR="000E7EA5">
              <w:rPr>
                <w:rFonts w:eastAsia="Calibri"/>
              </w:rPr>
              <w:t xml:space="preserve"> </w:t>
            </w:r>
            <w:r w:rsidRPr="00AC1E87">
              <w:rPr>
                <w:rFonts w:eastAsia="Calibri"/>
              </w:rPr>
              <w:t>outsourcing relationships</w:t>
            </w:r>
            <w:r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B77A8" w:rsidRPr="00875196" w:rsidRDefault="00EB77A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B77A8" w:rsidRPr="005814FF" w:rsidRDefault="00EB77A8" w:rsidP="00193F27">
            <w:pPr>
              <w:jc w:val="center"/>
            </w:pPr>
            <w:r>
              <w:t>10</w:t>
            </w:r>
          </w:p>
        </w:tc>
      </w:tr>
      <w:tr w:rsidR="008C737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37D" w:rsidRPr="005814FF" w:rsidRDefault="008C737D" w:rsidP="008C7BA2">
            <w:pPr>
              <w:jc w:val="center"/>
            </w:pPr>
            <w:r w:rsidRPr="005814FF">
              <w:t>(OR)</w:t>
            </w:r>
          </w:p>
        </w:tc>
      </w:tr>
      <w:tr w:rsidR="00EB77A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B77A8" w:rsidRPr="00EF5853" w:rsidRDefault="00EB77A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B77A8" w:rsidRPr="00EF5853" w:rsidRDefault="00EB77A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B77A8" w:rsidRPr="00AA7723" w:rsidRDefault="00EB77A8" w:rsidP="00EB77A8">
            <w:pPr>
              <w:jc w:val="both"/>
            </w:pPr>
            <w:r w:rsidRPr="00AA7723">
              <w:rPr>
                <w:rFonts w:eastAsia="Calibri"/>
              </w:rPr>
              <w:t>Identify and describe the various components required to build the IT infrastructure</w:t>
            </w:r>
            <w:r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B77A8" w:rsidRPr="00875196" w:rsidRDefault="00EB77A8" w:rsidP="00E531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B77A8" w:rsidRPr="005814FF" w:rsidRDefault="00EB77A8" w:rsidP="00E531A1">
            <w:pPr>
              <w:jc w:val="center"/>
            </w:pPr>
            <w:r>
              <w:t>10</w:t>
            </w:r>
          </w:p>
        </w:tc>
      </w:tr>
      <w:tr w:rsidR="00EB77A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B77A8" w:rsidRPr="00EF5853" w:rsidRDefault="00EB77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77A8" w:rsidRPr="00EF5853" w:rsidRDefault="00EB77A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B77A8" w:rsidRDefault="00EB77A8" w:rsidP="0008572B">
            <w:pPr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 w:rsidRPr="00CB4380">
              <w:t>Illustrate the possible threats and defensive measures for IT</w:t>
            </w:r>
            <w:r w:rsidR="0008572B">
              <w:t xml:space="preserve"> </w:t>
            </w:r>
            <w:r w:rsidRPr="00CB4380">
              <w:t>Infrastructure.</w:t>
            </w:r>
          </w:p>
        </w:tc>
        <w:tc>
          <w:tcPr>
            <w:tcW w:w="1170" w:type="dxa"/>
            <w:shd w:val="clear" w:color="auto" w:fill="auto"/>
          </w:tcPr>
          <w:p w:rsidR="00EB77A8" w:rsidRPr="00875196" w:rsidRDefault="00EB77A8" w:rsidP="00E531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B77A8" w:rsidRPr="005814FF" w:rsidRDefault="00EB77A8" w:rsidP="00E531A1">
            <w:pPr>
              <w:jc w:val="center"/>
            </w:pPr>
            <w:r>
              <w:t>10</w:t>
            </w:r>
          </w:p>
        </w:tc>
      </w:tr>
      <w:tr w:rsidR="00AC1E8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C1E87" w:rsidRPr="00EF5853" w:rsidRDefault="00AC1E8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C1E87" w:rsidRPr="00EF5853" w:rsidRDefault="00AC1E8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C1E87" w:rsidRPr="00850E83" w:rsidRDefault="00AC1E87" w:rsidP="00EB77A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C1E87" w:rsidRPr="00875196" w:rsidRDefault="00AC1E8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C1E87" w:rsidRPr="005814FF" w:rsidRDefault="00AC1E87" w:rsidP="00193F27">
            <w:pPr>
              <w:jc w:val="center"/>
            </w:pPr>
          </w:p>
        </w:tc>
      </w:tr>
      <w:tr w:rsidR="00AC1E8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C1E87" w:rsidRPr="00EF5853" w:rsidRDefault="00AC1E8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C1E87" w:rsidRPr="00EF5853" w:rsidRDefault="00AC1E8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C1E87" w:rsidRPr="00850E83" w:rsidRDefault="00AC1E87" w:rsidP="00EB77A8">
            <w:pPr>
              <w:jc w:val="both"/>
            </w:pPr>
            <w:r>
              <w:t>Elucidate what caused the outage at CareGroup?</w:t>
            </w:r>
            <w:r w:rsidR="00425B16">
              <w:t xml:space="preserve"> </w:t>
            </w:r>
            <w:r>
              <w:t>How well did the company handle the crisis?</w:t>
            </w:r>
            <w:r w:rsidR="00425B16">
              <w:t xml:space="preserve"> </w:t>
            </w:r>
            <w:r>
              <w:t>What should CareGroups IT managers do differently in the future?</w:t>
            </w:r>
            <w:r w:rsidR="00425B16">
              <w:t xml:space="preserve"> </w:t>
            </w:r>
            <w:r>
              <w:t>Are the 10 lessons that CIO John Halamka learned from this situation the right ones?</w:t>
            </w:r>
          </w:p>
        </w:tc>
        <w:tc>
          <w:tcPr>
            <w:tcW w:w="1170" w:type="dxa"/>
            <w:shd w:val="clear" w:color="auto" w:fill="auto"/>
          </w:tcPr>
          <w:p w:rsidR="00AC1E87" w:rsidRPr="00875196" w:rsidRDefault="00AC1E8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C1E87" w:rsidRPr="005814FF" w:rsidRDefault="00AC1E87" w:rsidP="00193F27">
            <w:pPr>
              <w:jc w:val="center"/>
            </w:pPr>
            <w:r>
              <w:t>20</w:t>
            </w:r>
          </w:p>
        </w:tc>
      </w:tr>
      <w:tr w:rsidR="00AC1E8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C1E87" w:rsidRPr="005814FF" w:rsidRDefault="00AC1E87" w:rsidP="008C7BA2">
            <w:pPr>
              <w:jc w:val="center"/>
            </w:pPr>
            <w:r w:rsidRPr="005814FF">
              <w:t>(OR)</w:t>
            </w:r>
          </w:p>
        </w:tc>
      </w:tr>
      <w:tr w:rsidR="00EB77A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B77A8" w:rsidRPr="00EF5853" w:rsidRDefault="00EB77A8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B77A8" w:rsidRPr="00EF5853" w:rsidRDefault="00EB77A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B77A8" w:rsidRPr="00EF5853" w:rsidRDefault="00EB77A8" w:rsidP="00850E83">
            <w:pPr>
              <w:autoSpaceDE w:val="0"/>
              <w:autoSpaceDN w:val="0"/>
              <w:adjustRightInd w:val="0"/>
              <w:jc w:val="both"/>
            </w:pPr>
            <w:r w:rsidRPr="00850E83">
              <w:rPr>
                <w:rFonts w:eastAsia="Calibri"/>
              </w:rPr>
              <w:t>Identify the critical success factors and good practices of ITgovernance</w:t>
            </w:r>
            <w:r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B77A8" w:rsidRPr="00875196" w:rsidRDefault="00EB77A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B77A8" w:rsidRPr="005814FF" w:rsidRDefault="00EB77A8" w:rsidP="00193F27">
            <w:pPr>
              <w:jc w:val="center"/>
            </w:pPr>
            <w:r>
              <w:t>10</w:t>
            </w:r>
          </w:p>
        </w:tc>
      </w:tr>
      <w:tr w:rsidR="00EB77A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B77A8" w:rsidRPr="00EF5853" w:rsidRDefault="00EB77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77A8" w:rsidRPr="00EF5853" w:rsidRDefault="00EB77A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B77A8" w:rsidRPr="00850E83" w:rsidRDefault="00EB77A8" w:rsidP="00E531A1">
            <w:pPr>
              <w:jc w:val="both"/>
            </w:pPr>
            <w:r w:rsidRPr="00850E83">
              <w:rPr>
                <w:rFonts w:eastAsia="Calibri"/>
              </w:rPr>
              <w:t>Discuss the scope</w:t>
            </w:r>
            <w:r w:rsidR="00425B16">
              <w:rPr>
                <w:rFonts w:eastAsia="Calibri"/>
              </w:rPr>
              <w:t xml:space="preserve"> </w:t>
            </w:r>
            <w:r w:rsidRPr="00850E83">
              <w:rPr>
                <w:rFonts w:eastAsia="Calibri"/>
              </w:rPr>
              <w:t>and practices of IT governance</w:t>
            </w:r>
            <w:r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B77A8" w:rsidRPr="00875196" w:rsidRDefault="00EB77A8" w:rsidP="00E531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B77A8" w:rsidRPr="005814FF" w:rsidRDefault="00EB77A8" w:rsidP="00E531A1">
            <w:pPr>
              <w:jc w:val="center"/>
            </w:pPr>
            <w:r>
              <w:t>10</w:t>
            </w:r>
          </w:p>
        </w:tc>
      </w:tr>
      <w:tr w:rsidR="00AC1E8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C1E87" w:rsidRPr="00EF5853" w:rsidRDefault="00AC1E8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C1E87" w:rsidRDefault="00AC1E87" w:rsidP="00193F27">
            <w:pPr>
              <w:rPr>
                <w:b/>
                <w:u w:val="single"/>
              </w:rPr>
            </w:pPr>
          </w:p>
          <w:p w:rsidR="00EB77A8" w:rsidRDefault="00EB77A8" w:rsidP="00193F27">
            <w:pPr>
              <w:rPr>
                <w:b/>
                <w:u w:val="single"/>
              </w:rPr>
            </w:pPr>
          </w:p>
          <w:p w:rsidR="00EB77A8" w:rsidRPr="008C7BA2" w:rsidRDefault="00EB77A8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C1E87" w:rsidRPr="00875196" w:rsidRDefault="00AC1E8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C1E87" w:rsidRPr="005814FF" w:rsidRDefault="00AC1E87" w:rsidP="00193F27">
            <w:pPr>
              <w:jc w:val="center"/>
            </w:pPr>
          </w:p>
        </w:tc>
      </w:tr>
      <w:tr w:rsidR="00AC1E8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C1E87" w:rsidRPr="00EF5853" w:rsidRDefault="00AC1E8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C1E87" w:rsidRPr="00875196" w:rsidRDefault="00AC1E87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C1E87" w:rsidRPr="00875196" w:rsidRDefault="00AC1E8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C1E87" w:rsidRPr="005814FF" w:rsidRDefault="00AC1E87" w:rsidP="00193F27">
            <w:pPr>
              <w:jc w:val="center"/>
            </w:pPr>
          </w:p>
        </w:tc>
      </w:tr>
      <w:tr w:rsidR="00EB77A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B77A8" w:rsidRPr="00EF5853" w:rsidRDefault="00EB77A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B77A8" w:rsidRPr="00EF5853" w:rsidRDefault="00EB77A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B77A8" w:rsidRPr="00EF5853" w:rsidRDefault="00EB77A8" w:rsidP="007F7947">
            <w:pPr>
              <w:autoSpaceDE w:val="0"/>
              <w:autoSpaceDN w:val="0"/>
              <w:adjustRightInd w:val="0"/>
            </w:pPr>
            <w:r w:rsidRPr="007F7947">
              <w:rPr>
                <w:rFonts w:eastAsia="Calibri"/>
              </w:rPr>
              <w:t>Indicate the four broad roles of IT for decision executives to</w:t>
            </w:r>
            <w:r w:rsidR="00425B16">
              <w:rPr>
                <w:rFonts w:eastAsia="Calibri"/>
              </w:rPr>
              <w:t xml:space="preserve"> </w:t>
            </w:r>
            <w:r w:rsidRPr="007F7947">
              <w:rPr>
                <w:rFonts w:eastAsia="Calibri"/>
              </w:rPr>
              <w:t>face IT leadership.</w:t>
            </w:r>
          </w:p>
        </w:tc>
        <w:tc>
          <w:tcPr>
            <w:tcW w:w="1170" w:type="dxa"/>
            <w:shd w:val="clear" w:color="auto" w:fill="auto"/>
          </w:tcPr>
          <w:p w:rsidR="00EB77A8" w:rsidRPr="00875196" w:rsidRDefault="00EB77A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B77A8" w:rsidRPr="005814FF" w:rsidRDefault="00EB77A8" w:rsidP="00193F27">
            <w:pPr>
              <w:jc w:val="center"/>
            </w:pPr>
            <w:r>
              <w:t>10</w:t>
            </w:r>
          </w:p>
        </w:tc>
      </w:tr>
      <w:tr w:rsidR="00EB77A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B77A8" w:rsidRPr="00EF5853" w:rsidRDefault="00EB77A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B77A8" w:rsidRPr="00EF5853" w:rsidRDefault="00EB77A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B77A8" w:rsidRPr="00EF5853" w:rsidRDefault="00EB77A8" w:rsidP="00193F27">
            <w:r>
              <w:rPr>
                <w:rFonts w:eastAsia="Calibri"/>
                <w:sz w:val="23"/>
                <w:szCs w:val="23"/>
              </w:rPr>
              <w:t>Recognize the three major transitions in the role of IT.</w:t>
            </w:r>
          </w:p>
        </w:tc>
        <w:tc>
          <w:tcPr>
            <w:tcW w:w="1170" w:type="dxa"/>
            <w:shd w:val="clear" w:color="auto" w:fill="auto"/>
          </w:tcPr>
          <w:p w:rsidR="00EB77A8" w:rsidRPr="00875196" w:rsidRDefault="00EB77A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B77A8" w:rsidRPr="005814FF" w:rsidRDefault="00EB77A8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CB407E" w:rsidRDefault="00CB407E" w:rsidP="008C7BA2">
      <w:pPr>
        <w:jc w:val="center"/>
      </w:pPr>
    </w:p>
    <w:p w:rsidR="00CB407E" w:rsidRDefault="00CB407E" w:rsidP="00CB407E"/>
    <w:sectPr w:rsidR="00CB407E" w:rsidSect="00EB77A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41CFE"/>
    <w:multiLevelType w:val="hybridMultilevel"/>
    <w:tmpl w:val="FE70A9CC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5D60B2"/>
    <w:multiLevelType w:val="hybridMultilevel"/>
    <w:tmpl w:val="B308CA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572B"/>
    <w:rsid w:val="000E180A"/>
    <w:rsid w:val="000E4455"/>
    <w:rsid w:val="000E7EA5"/>
    <w:rsid w:val="000F3EFE"/>
    <w:rsid w:val="000F52CA"/>
    <w:rsid w:val="001C1A9C"/>
    <w:rsid w:val="001D41FE"/>
    <w:rsid w:val="001D670F"/>
    <w:rsid w:val="001E2222"/>
    <w:rsid w:val="001F1760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06BFD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34DF"/>
    <w:rsid w:val="003F728C"/>
    <w:rsid w:val="00425B16"/>
    <w:rsid w:val="00460118"/>
    <w:rsid w:val="0046314C"/>
    <w:rsid w:val="0046787F"/>
    <w:rsid w:val="004B7489"/>
    <w:rsid w:val="004C397D"/>
    <w:rsid w:val="004F787A"/>
    <w:rsid w:val="00501F18"/>
    <w:rsid w:val="0050571C"/>
    <w:rsid w:val="005133D7"/>
    <w:rsid w:val="005527A4"/>
    <w:rsid w:val="00552CF0"/>
    <w:rsid w:val="00565D19"/>
    <w:rsid w:val="005814FF"/>
    <w:rsid w:val="00581B1F"/>
    <w:rsid w:val="0059132E"/>
    <w:rsid w:val="0059663E"/>
    <w:rsid w:val="005D0F4A"/>
    <w:rsid w:val="005D3355"/>
    <w:rsid w:val="005F011C"/>
    <w:rsid w:val="0062605C"/>
    <w:rsid w:val="0064710A"/>
    <w:rsid w:val="00670A67"/>
    <w:rsid w:val="00681B25"/>
    <w:rsid w:val="006920F5"/>
    <w:rsid w:val="006B7F35"/>
    <w:rsid w:val="006C1D35"/>
    <w:rsid w:val="006C39BE"/>
    <w:rsid w:val="006C7354"/>
    <w:rsid w:val="00714C68"/>
    <w:rsid w:val="00725A0A"/>
    <w:rsid w:val="007326F6"/>
    <w:rsid w:val="007E62B0"/>
    <w:rsid w:val="007E6567"/>
    <w:rsid w:val="007F7947"/>
    <w:rsid w:val="00802202"/>
    <w:rsid w:val="00806A39"/>
    <w:rsid w:val="00814615"/>
    <w:rsid w:val="0081627E"/>
    <w:rsid w:val="00850E83"/>
    <w:rsid w:val="00875196"/>
    <w:rsid w:val="00883B50"/>
    <w:rsid w:val="0088725F"/>
    <w:rsid w:val="0088784C"/>
    <w:rsid w:val="008A56BE"/>
    <w:rsid w:val="008A6193"/>
    <w:rsid w:val="008B0703"/>
    <w:rsid w:val="008C737D"/>
    <w:rsid w:val="008C7BA2"/>
    <w:rsid w:val="0090362A"/>
    <w:rsid w:val="00904D12"/>
    <w:rsid w:val="00911266"/>
    <w:rsid w:val="0093724C"/>
    <w:rsid w:val="00942884"/>
    <w:rsid w:val="0095679B"/>
    <w:rsid w:val="00963CB5"/>
    <w:rsid w:val="009B53DD"/>
    <w:rsid w:val="009C5A1D"/>
    <w:rsid w:val="009E09A3"/>
    <w:rsid w:val="00A47E2A"/>
    <w:rsid w:val="00A51923"/>
    <w:rsid w:val="00A63C6A"/>
    <w:rsid w:val="00AA3F2E"/>
    <w:rsid w:val="00AA5E39"/>
    <w:rsid w:val="00AA6B40"/>
    <w:rsid w:val="00AA7723"/>
    <w:rsid w:val="00AC1E87"/>
    <w:rsid w:val="00AE15B6"/>
    <w:rsid w:val="00AE264C"/>
    <w:rsid w:val="00B009B1"/>
    <w:rsid w:val="00B10762"/>
    <w:rsid w:val="00B20598"/>
    <w:rsid w:val="00B253AE"/>
    <w:rsid w:val="00B60E7E"/>
    <w:rsid w:val="00B82C25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407E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D04F0"/>
    <w:rsid w:val="00DE0497"/>
    <w:rsid w:val="00E002F5"/>
    <w:rsid w:val="00E01781"/>
    <w:rsid w:val="00E33EF1"/>
    <w:rsid w:val="00E44059"/>
    <w:rsid w:val="00E54572"/>
    <w:rsid w:val="00E5735F"/>
    <w:rsid w:val="00E577A9"/>
    <w:rsid w:val="00E70A47"/>
    <w:rsid w:val="00E824B7"/>
    <w:rsid w:val="00EB0EE0"/>
    <w:rsid w:val="00EB26EF"/>
    <w:rsid w:val="00EB77A8"/>
    <w:rsid w:val="00F11EDB"/>
    <w:rsid w:val="00F12F38"/>
    <w:rsid w:val="00F162EA"/>
    <w:rsid w:val="00F208C0"/>
    <w:rsid w:val="00F266A7"/>
    <w:rsid w:val="00F32118"/>
    <w:rsid w:val="00F55D6F"/>
    <w:rsid w:val="00F71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82BF2-B26E-43CF-BE5F-F3C301436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2018-11-23T10:55:00Z</cp:lastPrinted>
  <dcterms:created xsi:type="dcterms:W3CDTF">2018-09-28T23:22:00Z</dcterms:created>
  <dcterms:modified xsi:type="dcterms:W3CDTF">2018-11-23T10:58:00Z</dcterms:modified>
</cp:coreProperties>
</file>